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62" w:rsidRDefault="00B11AC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AC3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Pr="00B11A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улучшению качества условий осуществления деятельности образовательной организации</w:t>
      </w:r>
    </w:p>
    <w:tbl>
      <w:tblPr>
        <w:tblW w:w="15179" w:type="dxa"/>
        <w:tblInd w:w="93" w:type="dxa"/>
        <w:tblLayout w:type="fixed"/>
        <w:tblLook w:val="04A0"/>
      </w:tblPr>
      <w:tblGrid>
        <w:gridCol w:w="15179"/>
      </w:tblGrid>
      <w:tr w:rsidR="00B11AC3" w:rsidTr="006966D5">
        <w:trPr>
          <w:trHeight w:val="300"/>
        </w:trPr>
        <w:tc>
          <w:tcPr>
            <w:tcW w:w="15179" w:type="dxa"/>
            <w:shd w:val="clear" w:color="auto" w:fill="auto"/>
            <w:vAlign w:val="bottom"/>
          </w:tcPr>
          <w:p w:rsidR="00B11AC3" w:rsidRDefault="00B11AC3" w:rsidP="006966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организации: Бюджетное общеобразовательное учреждение Сокольского муниципального района «Основная общеобразовательная школа №2 имени В.Н. Изюмова»</w:t>
            </w:r>
          </w:p>
        </w:tc>
      </w:tr>
      <w:tr w:rsidR="00B11AC3" w:rsidTr="006966D5">
        <w:trPr>
          <w:trHeight w:val="300"/>
        </w:trPr>
        <w:tc>
          <w:tcPr>
            <w:tcW w:w="15179" w:type="dxa"/>
            <w:shd w:val="clear" w:color="auto" w:fill="auto"/>
            <w:vAlign w:val="bottom"/>
          </w:tcPr>
          <w:p w:rsidR="00B11AC3" w:rsidRDefault="00B11AC3" w:rsidP="006966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B11AC3" w:rsidTr="006966D5">
        <w:trPr>
          <w:trHeight w:val="300"/>
        </w:trPr>
        <w:tc>
          <w:tcPr>
            <w:tcW w:w="15179" w:type="dxa"/>
            <w:shd w:val="clear" w:color="auto" w:fill="auto"/>
            <w:vAlign w:val="bottom"/>
          </w:tcPr>
          <w:p w:rsidR="00B11AC3" w:rsidRDefault="00B11AC3" w:rsidP="006966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Адрес: 162130, Вологодская область, Сокольский район, г. Сокол, ул. Школьная, д. 5</w:t>
            </w:r>
          </w:p>
        </w:tc>
      </w:tr>
      <w:tr w:rsidR="00B11AC3" w:rsidTr="006966D5">
        <w:trPr>
          <w:trHeight w:val="300"/>
        </w:trPr>
        <w:tc>
          <w:tcPr>
            <w:tcW w:w="15179" w:type="dxa"/>
            <w:shd w:val="clear" w:color="auto" w:fill="auto"/>
            <w:vAlign w:val="bottom"/>
          </w:tcPr>
          <w:p w:rsidR="00B11AC3" w:rsidRDefault="00B11AC3" w:rsidP="006966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Лукина Светлана Валентиновна</w:t>
            </w:r>
          </w:p>
        </w:tc>
      </w:tr>
      <w:tr w:rsidR="00B11AC3" w:rsidTr="006966D5">
        <w:trPr>
          <w:trHeight w:val="300"/>
        </w:trPr>
        <w:tc>
          <w:tcPr>
            <w:tcW w:w="15179" w:type="dxa"/>
            <w:shd w:val="clear" w:color="auto" w:fill="auto"/>
            <w:vAlign w:val="bottom"/>
          </w:tcPr>
          <w:p w:rsidR="00B11AC3" w:rsidRDefault="00B11AC3" w:rsidP="006966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7 (81733) 2-45-24</w:t>
            </w:r>
          </w:p>
        </w:tc>
      </w:tr>
    </w:tbl>
    <w:tbl>
      <w:tblPr>
        <w:tblStyle w:val="a3"/>
        <w:tblW w:w="14948" w:type="dxa"/>
        <w:tblInd w:w="113" w:type="dxa"/>
        <w:tblLayout w:type="fixed"/>
        <w:tblLook w:val="04A0"/>
      </w:tblPr>
      <w:tblGrid>
        <w:gridCol w:w="704"/>
        <w:gridCol w:w="9356"/>
        <w:gridCol w:w="4888"/>
      </w:tblGrid>
      <w:tr w:rsidR="00B11AC3" w:rsidTr="00B11AC3">
        <w:tc>
          <w:tcPr>
            <w:tcW w:w="704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9356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Критерии 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</w:t>
            </w:r>
          </w:p>
        </w:tc>
      </w:tr>
      <w:tr w:rsidR="00B11AC3" w:rsidTr="003D5F3C">
        <w:tc>
          <w:tcPr>
            <w:tcW w:w="704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1AC3" w:rsidTr="00AB7579">
        <w:trPr>
          <w:trHeight w:val="2024"/>
        </w:trPr>
        <w:tc>
          <w:tcPr>
            <w:tcW w:w="704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подразделений; адреса электронной почты структурных подразделений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Наличие стенда в фойе школы</w:t>
            </w:r>
          </w:p>
          <w:p w:rsidR="00B11AC3" w:rsidRDefault="00D52376" w:rsidP="006966D5">
            <w:hyperlink r:id="rId4" w:history="1">
              <w:r w:rsidR="00B11AC3">
                <w:rPr>
                  <w:rStyle w:val="a4"/>
                </w:rPr>
                <w:t>http://s19002.edu35.ru/svedeniya-ob-obrazovatelnom-uchrezhdenii/struktura</w:t>
              </w:r>
            </w:hyperlink>
          </w:p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5" w:history="1">
              <w:r w:rsidR="00B11AC3">
                <w:rPr>
                  <w:rStyle w:val="a4"/>
                </w:rPr>
                <w:t>http://s19002.edu35.ru/svedeniya-ob-obrazovatelnom-uchrezhdenii/osnovnye-svedeniya</w:t>
              </w:r>
            </w:hyperlink>
          </w:p>
        </w:tc>
      </w:tr>
      <w:tr w:rsidR="00B11AC3" w:rsidTr="003D5F3C">
        <w:tc>
          <w:tcPr>
            <w:tcW w:w="704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данный момент в учреждении этого нет</w:t>
            </w:r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об условиях питания обучающихся, в том числе инвалидов и лиц с ограниченными возможностями здоровья 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6" w:history="1">
              <w:r w:rsidR="00B11AC3">
                <w:rPr>
                  <w:rStyle w:val="a4"/>
                </w:rPr>
                <w:t>http://s19002.edu35.ru/2013-02-09-10-27-50/pitanie-obuchayushchikhsya</w:t>
              </w:r>
            </w:hyperlink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7" w:history="1">
              <w:r w:rsidR="00B11AC3">
                <w:rPr>
                  <w:rStyle w:val="a4"/>
                </w:rPr>
                <w:t>http://s19002.edu35.ru/svedeniya-ob-obrazovatelnom-uchrezhdenii/dokumenty/lokalnye-akty</w:t>
              </w:r>
            </w:hyperlink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8" w:history="1">
              <w:r w:rsidR="00B11AC3">
                <w:rPr>
                  <w:rStyle w:val="a4"/>
                </w:rPr>
                <w:t>http://s19002.edu35.ru/svedeniya-ob-obrazovatelnom-uchrezhdenii/dokumenty/lokalnye-akty</w:t>
              </w:r>
            </w:hyperlink>
          </w:p>
        </w:tc>
      </w:tr>
      <w:tr w:rsidR="00B11AC3" w:rsidTr="00E54867">
        <w:tc>
          <w:tcPr>
            <w:tcW w:w="704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  <w:tc>
          <w:tcPr>
            <w:tcW w:w="4888" w:type="dxa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9" w:history="1">
              <w:r w:rsidR="000718C9">
                <w:rPr>
                  <w:rStyle w:val="a4"/>
                </w:rPr>
                <w:t>http://s19002.edu35.ru/svedeniya-ob-obrazovatelnom-uchrezhdenii/dokumenty/lokalnye-akty</w:t>
              </w:r>
            </w:hyperlink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10" w:history="1">
              <w:r w:rsidR="000718C9">
                <w:rPr>
                  <w:rStyle w:val="a4"/>
                </w:rPr>
                <w:t>http://s19002.edu35.ru/svedeniya-ob-obrazovatelnom-uchrezhdenii/finans</w:t>
              </w:r>
            </w:hyperlink>
          </w:p>
        </w:tc>
      </w:tr>
      <w:tr w:rsidR="00B11AC3" w:rsidTr="00E54867">
        <w:tc>
          <w:tcPr>
            <w:tcW w:w="704" w:type="dxa"/>
          </w:tcPr>
          <w:p w:rsidR="00B11AC3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9356" w:type="dxa"/>
            <w:vAlign w:val="bottom"/>
          </w:tcPr>
          <w:p w:rsidR="00B11AC3" w:rsidRDefault="00B11AC3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4888" w:type="dxa"/>
          </w:tcPr>
          <w:p w:rsidR="00B11AC3" w:rsidRDefault="00D52376" w:rsidP="006966D5">
            <w:pPr>
              <w:rPr>
                <w:rFonts w:ascii="Times New Roman" w:hAnsi="Times New Roman" w:cs="Times New Roman"/>
                <w:color w:val="000000"/>
              </w:rPr>
            </w:pPr>
            <w:hyperlink r:id="rId11" w:history="1">
              <w:r w:rsidR="000718C9">
                <w:rPr>
                  <w:rStyle w:val="a4"/>
                </w:rPr>
                <w:t>http://s19002.edu35.ru/svedeniya-ob-obrazovatelnom-uchrezhdenii/finans</w:t>
              </w:r>
            </w:hyperlink>
          </w:p>
        </w:tc>
      </w:tr>
      <w:tr w:rsidR="000718C9" w:rsidTr="00E54867">
        <w:tc>
          <w:tcPr>
            <w:tcW w:w="704" w:type="dxa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  <w:tc>
          <w:tcPr>
            <w:tcW w:w="4888" w:type="dxa"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  <w:tc>
          <w:tcPr>
            <w:tcW w:w="4888" w:type="dxa"/>
          </w:tcPr>
          <w:p w:rsidR="000718C9" w:rsidRDefault="00D52376" w:rsidP="006966D5">
            <w:hyperlink r:id="rId12" w:history="1">
              <w:r w:rsidR="000718C9">
                <w:rPr>
                  <w:rStyle w:val="a4"/>
                </w:rPr>
                <w:t>http://s19002.edu35.ru/gest</w:t>
              </w:r>
            </w:hyperlink>
          </w:p>
        </w:tc>
      </w:tr>
      <w:tr w:rsidR="000718C9" w:rsidTr="00E54867">
        <w:tc>
          <w:tcPr>
            <w:tcW w:w="704" w:type="dxa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  <w:tc>
          <w:tcPr>
            <w:tcW w:w="4888" w:type="dxa"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4888" w:type="dxa"/>
            <w:vMerge w:val="restart"/>
          </w:tcPr>
          <w:p w:rsidR="000718C9" w:rsidRDefault="000718C9" w:rsidP="006966D5">
            <w:r>
              <w:t>Запланирован капитальный ремонт школы в 2021 году с установкой необходимого оборудования</w:t>
            </w:r>
          </w:p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  <w:tc>
          <w:tcPr>
            <w:tcW w:w="4888" w:type="dxa"/>
            <w:vMerge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  <w:tc>
          <w:tcPr>
            <w:tcW w:w="4888" w:type="dxa"/>
          </w:tcPr>
          <w:p w:rsidR="000718C9" w:rsidRDefault="000718C9" w:rsidP="006966D5">
            <w:r>
              <w:t>В учреждении инвалидов по слуху в школе нет</w:t>
            </w:r>
          </w:p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  <w:tc>
          <w:tcPr>
            <w:tcW w:w="4888" w:type="dxa"/>
          </w:tcPr>
          <w:p w:rsidR="000718C9" w:rsidRDefault="000718C9" w:rsidP="006966D5">
            <w:r>
              <w:t>Обучить работников учреждения для сопровождения</w:t>
            </w:r>
          </w:p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4.10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  <w:tc>
          <w:tcPr>
            <w:tcW w:w="4888" w:type="dxa"/>
          </w:tcPr>
          <w:p w:rsidR="000718C9" w:rsidRDefault="000718C9" w:rsidP="006966D5">
            <w:r>
              <w:t>Обучен один работник</w:t>
            </w:r>
          </w:p>
        </w:tc>
      </w:tr>
      <w:tr w:rsidR="000718C9" w:rsidTr="00E54867">
        <w:tc>
          <w:tcPr>
            <w:tcW w:w="704" w:type="dxa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  <w:tc>
          <w:tcPr>
            <w:tcW w:w="4888" w:type="dxa"/>
          </w:tcPr>
          <w:p w:rsidR="000718C9" w:rsidRDefault="000718C9" w:rsidP="006966D5"/>
        </w:tc>
      </w:tr>
      <w:tr w:rsidR="000718C9" w:rsidTr="00E54867">
        <w:tc>
          <w:tcPr>
            <w:tcW w:w="704" w:type="dxa"/>
          </w:tcPr>
          <w:p w:rsidR="000718C9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9356" w:type="dxa"/>
            <w:vAlign w:val="bottom"/>
          </w:tcPr>
          <w:p w:rsidR="000718C9" w:rsidRDefault="000718C9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  <w:tc>
          <w:tcPr>
            <w:tcW w:w="4888" w:type="dxa"/>
          </w:tcPr>
          <w:p w:rsidR="000718C9" w:rsidRDefault="006B5117" w:rsidP="006966D5">
            <w:r>
              <w:t>Работа с родителями для получения  результата 100 %</w:t>
            </w:r>
          </w:p>
        </w:tc>
      </w:tr>
      <w:tr w:rsidR="006B5117" w:rsidTr="00E54867">
        <w:tc>
          <w:tcPr>
            <w:tcW w:w="704" w:type="dxa"/>
          </w:tcPr>
          <w:p w:rsidR="006B5117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356" w:type="dxa"/>
            <w:vAlign w:val="bottom"/>
          </w:tcPr>
          <w:p w:rsidR="006B5117" w:rsidRDefault="006B5117" w:rsidP="006966D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 частности:</w:t>
            </w:r>
          </w:p>
        </w:tc>
        <w:tc>
          <w:tcPr>
            <w:tcW w:w="4888" w:type="dxa"/>
          </w:tcPr>
          <w:p w:rsidR="006B5117" w:rsidRDefault="006B5117" w:rsidP="006966D5"/>
        </w:tc>
      </w:tr>
      <w:tr w:rsidR="006B5117" w:rsidTr="00E54867">
        <w:tc>
          <w:tcPr>
            <w:tcW w:w="704" w:type="dxa"/>
          </w:tcPr>
          <w:p w:rsidR="006B5117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6.1</w:t>
            </w:r>
            <w:bookmarkStart w:id="0" w:name="_GoBack"/>
            <w:bookmarkEnd w:id="0"/>
          </w:p>
        </w:tc>
        <w:tc>
          <w:tcPr>
            <w:tcW w:w="9356" w:type="dxa"/>
            <w:vAlign w:val="bottom"/>
          </w:tcPr>
          <w:p w:rsidR="006B5117" w:rsidRDefault="006B5117" w:rsidP="006966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4888" w:type="dxa"/>
          </w:tcPr>
          <w:p w:rsidR="006B5117" w:rsidRDefault="006B5117" w:rsidP="006966D5">
            <w:r>
              <w:t>Работа с родителями для получения  результата 100 %</w:t>
            </w:r>
          </w:p>
        </w:tc>
      </w:tr>
    </w:tbl>
    <w:p w:rsidR="00B11AC3" w:rsidRPr="00B11AC3" w:rsidRDefault="00B11AC3">
      <w:pPr>
        <w:rPr>
          <w:rFonts w:ascii="Times New Roman" w:hAnsi="Times New Roman" w:cs="Times New Roman"/>
          <w:b/>
          <w:sz w:val="28"/>
          <w:szCs w:val="28"/>
        </w:rPr>
      </w:pPr>
    </w:p>
    <w:sectPr w:rsidR="00B11AC3" w:rsidRPr="00B11AC3" w:rsidSect="00B11A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912"/>
    <w:rsid w:val="000718C9"/>
    <w:rsid w:val="00183F12"/>
    <w:rsid w:val="00401912"/>
    <w:rsid w:val="006B5117"/>
    <w:rsid w:val="00736E62"/>
    <w:rsid w:val="00B11AC3"/>
    <w:rsid w:val="00D5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11A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11A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02.edu35.ru/svedeniya-ob-obrazovatelnom-uchrezhdenii/dokumenty/lokalnye-akty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19002.edu35.ru/svedeniya-ob-obrazovatelnom-uchrezhdenii/dokumenty/lokalnye-akty" TargetMode="External"/><Relationship Id="rId12" Type="http://schemas.openxmlformats.org/officeDocument/2006/relationships/hyperlink" Target="http://s19002.edu35.ru/ge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19002.edu35.ru/2013-02-09-10-27-50/pitanie-obuchayushchikhsya" TargetMode="External"/><Relationship Id="rId11" Type="http://schemas.openxmlformats.org/officeDocument/2006/relationships/hyperlink" Target="http://s19002.edu35.ru/svedeniya-ob-obrazovatelnom-uchrezhdenii/finans" TargetMode="External"/><Relationship Id="rId5" Type="http://schemas.openxmlformats.org/officeDocument/2006/relationships/hyperlink" Target="http://s19002.edu35.ru/svedeniya-ob-obrazovatelnom-uchrezhdenii/osnovnye-svedeniya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s19002.edu35.ru/svedeniya-ob-obrazovatelnom-uchrezhdenii/finans" TargetMode="External"/><Relationship Id="rId4" Type="http://schemas.openxmlformats.org/officeDocument/2006/relationships/hyperlink" Target="http://s19002.edu35.ru/svedeniya-ob-obrazovatelnom-uchrezhdenii/struktura" TargetMode="External"/><Relationship Id="rId9" Type="http://schemas.openxmlformats.org/officeDocument/2006/relationships/hyperlink" Target="http://s19002.edu35.ru/svedeniya-ob-obrazovatelnom-uchrezhdenii/dokumenty/lokalnye-ak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2</cp:revision>
  <dcterms:created xsi:type="dcterms:W3CDTF">2020-01-15T07:12:00Z</dcterms:created>
  <dcterms:modified xsi:type="dcterms:W3CDTF">2020-01-15T07:12:00Z</dcterms:modified>
</cp:coreProperties>
</file>